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FE" w:rsidRPr="00B3568C" w:rsidRDefault="008175FE" w:rsidP="00817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B3568C">
        <w:rPr>
          <w:rFonts w:ascii="Times New Roman" w:hAnsi="Times New Roman" w:cs="Times New Roman"/>
          <w:b/>
          <w:sz w:val="28"/>
          <w:szCs w:val="28"/>
        </w:rPr>
        <w:t>.21</w:t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  <w:t>Учебная группа 3ТО</w:t>
      </w:r>
    </w:p>
    <w:p w:rsidR="008175FE" w:rsidRDefault="008175FE" w:rsidP="0081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8175FE" w:rsidRPr="00C95E6D" w:rsidRDefault="008175FE" w:rsidP="00817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 w:eastAsia="ru-RU" w:bidi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Организация </w:t>
      </w:r>
      <w:r w:rsidRPr="00F46CC7">
        <w:rPr>
          <w:rFonts w:ascii="Times New Roman" w:hAnsi="Times New Roman" w:cs="Times New Roman"/>
          <w:b/>
          <w:sz w:val="28"/>
          <w:szCs w:val="28"/>
          <w:lang w:eastAsia="ru-RU" w:bidi="ru-RU"/>
        </w:rPr>
        <w:t>движения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на автомобильном транспорте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</w:p>
    <w:p w:rsidR="008175FE" w:rsidRPr="003933F3" w:rsidRDefault="008175FE" w:rsidP="008175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3F3">
        <w:rPr>
          <w:rFonts w:ascii="Times New Roman" w:hAnsi="Times New Roman" w:cs="Times New Roman"/>
          <w:b/>
          <w:sz w:val="28"/>
          <w:szCs w:val="28"/>
        </w:rPr>
        <w:t xml:space="preserve">Тема 1.6. </w:t>
      </w:r>
      <w:r w:rsidRPr="003933F3">
        <w:rPr>
          <w:rFonts w:ascii="Times New Roman" w:hAnsi="Times New Roman"/>
          <w:b/>
          <w:sz w:val="28"/>
          <w:szCs w:val="28"/>
        </w:rPr>
        <w:t>Дорожно-транспортные происшествия, их учет и анализ</w:t>
      </w:r>
    </w:p>
    <w:p w:rsidR="008175FE" w:rsidRPr="00B3568C" w:rsidRDefault="008175FE" w:rsidP="008175FE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</w:p>
    <w:p w:rsidR="008175FE" w:rsidRPr="0058096A" w:rsidRDefault="008175FE" w:rsidP="008175F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5FE">
        <w:rPr>
          <w:rStyle w:val="2"/>
          <w:rFonts w:eastAsiaTheme="minorHAnsi"/>
        </w:rPr>
        <w:t>образовательная</w:t>
      </w:r>
      <w:proofErr w:type="gramEnd"/>
      <w:r w:rsidRPr="008175FE">
        <w:rPr>
          <w:rStyle w:val="2"/>
          <w:rFonts w:eastAsiaTheme="minorHAnsi"/>
        </w:rPr>
        <w:t xml:space="preserve"> </w:t>
      </w:r>
      <w:r w:rsidRPr="008175F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– изучение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4BA">
        <w:rPr>
          <w:rFonts w:ascii="Times New Roman" w:hAnsi="Times New Roman" w:cs="Times New Roman"/>
          <w:sz w:val="28"/>
          <w:szCs w:val="28"/>
        </w:rPr>
        <w:t>безопасности движения к техническому состоянию подвижного состава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5FE" w:rsidRPr="008175FE" w:rsidRDefault="008175FE" w:rsidP="008175FE">
      <w:pPr>
        <w:widowControl w:val="0"/>
        <w:numPr>
          <w:ilvl w:val="0"/>
          <w:numId w:val="2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5FE">
        <w:rPr>
          <w:rStyle w:val="2"/>
          <w:rFonts w:eastAsiaTheme="minorHAnsi"/>
        </w:rPr>
        <w:t>воспитательная</w:t>
      </w:r>
      <w:proofErr w:type="gramEnd"/>
      <w:r w:rsidRPr="008175FE">
        <w:rPr>
          <w:rStyle w:val="2"/>
          <w:rFonts w:eastAsiaTheme="minorHAnsi"/>
        </w:rPr>
        <w:t xml:space="preserve"> </w:t>
      </w:r>
      <w:r w:rsidRPr="008175FE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8175FE" w:rsidRPr="00B3568C" w:rsidRDefault="008175FE" w:rsidP="008175FE">
      <w:pPr>
        <w:widowControl w:val="0"/>
        <w:numPr>
          <w:ilvl w:val="0"/>
          <w:numId w:val="2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8175FE" w:rsidRPr="00B3568C" w:rsidRDefault="008175FE" w:rsidP="00817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 xml:space="preserve">Задачи занятия: </w:t>
      </w:r>
      <w:r w:rsidRPr="0058096A"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документы н</w:t>
      </w:r>
      <w:r w:rsidRPr="009F297B">
        <w:rPr>
          <w:rFonts w:ascii="Times New Roman" w:hAnsi="Times New Roman" w:cs="Times New Roman"/>
          <w:color w:val="000000"/>
          <w:sz w:val="28"/>
          <w:szCs w:val="28"/>
        </w:rPr>
        <w:t>а каждый маршрут регулярных пассажирских перевозок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75FE" w:rsidRDefault="008175FE" w:rsidP="008175FE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02.01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найдут практическое применение при трудоустройстве по специальности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8175FE" w:rsidRPr="00287DE6" w:rsidRDefault="008175FE" w:rsidP="00817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8175FE" w:rsidRPr="00287DE6" w:rsidRDefault="008175FE" w:rsidP="00817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8175FE" w:rsidRPr="00B3568C" w:rsidRDefault="008175FE" w:rsidP="008175FE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4"/>
            <w:rFonts w:ascii="Times New Roman" w:hAnsi="Times New Roman"/>
            <w:sz w:val="28"/>
            <w:szCs w:val="28"/>
            <w:lang w:val="en-US"/>
          </w:rPr>
          <w:t>kravcova</w:t>
        </w:r>
        <w:r w:rsidRPr="004414B0">
          <w:rPr>
            <w:rStyle w:val="a4"/>
            <w:rFonts w:ascii="Times New Roman" w:hAnsi="Times New Roman"/>
            <w:sz w:val="28"/>
            <w:szCs w:val="28"/>
          </w:rPr>
          <w:t>200167@</w:t>
        </w:r>
        <w:r w:rsidRPr="004414B0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4414B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414B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29</w:t>
      </w:r>
      <w:r w:rsidRPr="00B3568C">
        <w:rPr>
          <w:rFonts w:ascii="Times New Roman" w:eastAsia="Times New Roman" w:hAnsi="Times New Roman" w:cs="Times New Roman"/>
          <w:b/>
          <w:sz w:val="28"/>
          <w:szCs w:val="28"/>
        </w:rPr>
        <w:t>.10.2021</w:t>
      </w:r>
    </w:p>
    <w:p w:rsidR="003D520A" w:rsidRDefault="003D520A" w:rsidP="003D5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D520A" w:rsidRPr="003624BA" w:rsidRDefault="003D520A" w:rsidP="003D520A">
      <w:pPr>
        <w:pStyle w:val="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24BA">
        <w:rPr>
          <w:sz w:val="28"/>
          <w:szCs w:val="28"/>
        </w:rPr>
        <w:t xml:space="preserve">Безопасность при организации пассажирских перевозок </w:t>
      </w:r>
    </w:p>
    <w:p w:rsidR="003D520A" w:rsidRDefault="003D520A" w:rsidP="003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24BA">
        <w:rPr>
          <w:rFonts w:ascii="Times New Roman" w:hAnsi="Times New Roman" w:cs="Times New Roman"/>
          <w:sz w:val="28"/>
          <w:szCs w:val="28"/>
        </w:rPr>
        <w:t>Требования безопасности движения к техническому состоянию подвижного состава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5FE" w:rsidRDefault="008175FE" w:rsidP="003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20A" w:rsidRDefault="003D520A" w:rsidP="003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D520A" w:rsidRPr="00727F7C" w:rsidRDefault="003D520A" w:rsidP="003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7F7C">
        <w:rPr>
          <w:rFonts w:ascii="Times New Roman" w:hAnsi="Times New Roman" w:cs="Times New Roman"/>
          <w:sz w:val="28"/>
          <w:szCs w:val="28"/>
        </w:rPr>
        <w:t>Ю.А.Рябоконь</w:t>
      </w:r>
      <w:proofErr w:type="spellEnd"/>
      <w:r w:rsidRPr="00727F7C">
        <w:rPr>
          <w:rFonts w:ascii="Times New Roman" w:hAnsi="Times New Roman" w:cs="Times New Roman"/>
          <w:sz w:val="28"/>
          <w:szCs w:val="28"/>
        </w:rPr>
        <w:t xml:space="preserve"> с.41-45</w:t>
      </w:r>
    </w:p>
    <w:p w:rsidR="003D520A" w:rsidRDefault="003D520A" w:rsidP="003D520A">
      <w:pPr>
        <w:pStyle w:val="tj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3D520A" w:rsidRDefault="003D520A" w:rsidP="003D520A">
      <w:pPr>
        <w:pStyle w:val="tj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D520A" w:rsidRPr="00727F7C" w:rsidRDefault="009608A4" w:rsidP="003D520A">
      <w:pPr>
        <w:pStyle w:val="tj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520A" w:rsidRPr="00727F7C">
        <w:rPr>
          <w:b/>
          <w:sz w:val="28"/>
          <w:szCs w:val="28"/>
        </w:rPr>
        <w:t>Вопрос №1. Безопасность при организации пассажирских перевозок</w:t>
      </w:r>
    </w:p>
    <w:p w:rsidR="003D520A" w:rsidRPr="009F297B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20A" w:rsidRPr="009F297B" w:rsidRDefault="003D520A" w:rsidP="003D520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297B">
        <w:rPr>
          <w:color w:val="000000"/>
          <w:sz w:val="28"/>
          <w:szCs w:val="28"/>
        </w:rPr>
        <w:t>Организация обязана:</w:t>
      </w:r>
    </w:p>
    <w:p w:rsidR="003D520A" w:rsidRPr="009F297B" w:rsidRDefault="003D520A" w:rsidP="003D520A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9F297B">
        <w:rPr>
          <w:color w:val="000000"/>
          <w:sz w:val="28"/>
          <w:szCs w:val="28"/>
        </w:rPr>
        <w:t>перед открытием маршрутов регулярных перевозок пассажиров в порядке, оп</w:t>
      </w:r>
      <w:r>
        <w:rPr>
          <w:color w:val="000000"/>
          <w:sz w:val="28"/>
          <w:szCs w:val="28"/>
        </w:rPr>
        <w:t>ределяемом п. 5.2 настоящего По</w:t>
      </w:r>
      <w:r w:rsidRPr="009F297B">
        <w:rPr>
          <w:color w:val="000000"/>
          <w:sz w:val="28"/>
          <w:szCs w:val="28"/>
        </w:rPr>
        <w:t>ложения и другими</w:t>
      </w:r>
      <w:r>
        <w:rPr>
          <w:color w:val="000000"/>
          <w:sz w:val="28"/>
          <w:szCs w:val="28"/>
        </w:rPr>
        <w:t xml:space="preserve"> нормативными документами, каса</w:t>
      </w:r>
      <w:r w:rsidRPr="009F297B">
        <w:rPr>
          <w:color w:val="000000"/>
          <w:sz w:val="28"/>
          <w:szCs w:val="28"/>
        </w:rPr>
        <w:t>ющимися организации перевозок пассажиров, оценить соответствие технического состояния автомобильных дорог, улиц, искусст</w:t>
      </w:r>
      <w:r>
        <w:rPr>
          <w:color w:val="000000"/>
          <w:sz w:val="28"/>
          <w:szCs w:val="28"/>
        </w:rPr>
        <w:t>венных сооружений, железнодорож</w:t>
      </w:r>
      <w:r w:rsidRPr="009F297B">
        <w:rPr>
          <w:color w:val="000000"/>
          <w:sz w:val="28"/>
          <w:szCs w:val="28"/>
        </w:rPr>
        <w:t>ных переездов, трамвайных путей, паромных переправ, по которым проходят</w:t>
      </w:r>
      <w:r>
        <w:rPr>
          <w:color w:val="000000"/>
          <w:sz w:val="28"/>
          <w:szCs w:val="28"/>
        </w:rPr>
        <w:t xml:space="preserve"> маршруты, их инженерного обору</w:t>
      </w:r>
      <w:r w:rsidRPr="009F297B">
        <w:rPr>
          <w:color w:val="000000"/>
          <w:sz w:val="28"/>
          <w:szCs w:val="28"/>
        </w:rPr>
        <w:t>дования требованиям безопасности движения;</w:t>
      </w:r>
    </w:p>
    <w:p w:rsidR="003D520A" w:rsidRPr="009F297B" w:rsidRDefault="003D520A" w:rsidP="003D520A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9F297B">
        <w:rPr>
          <w:color w:val="000000"/>
          <w:sz w:val="28"/>
          <w:szCs w:val="28"/>
        </w:rPr>
        <w:lastRenderedPageBreak/>
        <w:t>корректировать в з</w:t>
      </w:r>
      <w:r>
        <w:rPr>
          <w:color w:val="000000"/>
          <w:sz w:val="28"/>
          <w:szCs w:val="28"/>
        </w:rPr>
        <w:t>ависимости от результатов обсле</w:t>
      </w:r>
      <w:r w:rsidRPr="009F297B">
        <w:rPr>
          <w:color w:val="000000"/>
          <w:sz w:val="28"/>
          <w:szCs w:val="28"/>
        </w:rPr>
        <w:t xml:space="preserve">дования расписание </w:t>
      </w:r>
      <w:r>
        <w:rPr>
          <w:color w:val="000000"/>
          <w:sz w:val="28"/>
          <w:szCs w:val="28"/>
        </w:rPr>
        <w:t>движения в сторону снижения ско</w:t>
      </w:r>
      <w:r w:rsidRPr="009F297B">
        <w:rPr>
          <w:color w:val="000000"/>
          <w:sz w:val="28"/>
          <w:szCs w:val="28"/>
        </w:rPr>
        <w:t>рости в случае суще</w:t>
      </w:r>
      <w:r>
        <w:rPr>
          <w:color w:val="000000"/>
          <w:sz w:val="28"/>
          <w:szCs w:val="28"/>
        </w:rPr>
        <w:t>ственного ухудшения дорожных ус</w:t>
      </w:r>
      <w:r w:rsidRPr="009F297B">
        <w:rPr>
          <w:color w:val="000000"/>
          <w:sz w:val="28"/>
          <w:szCs w:val="28"/>
        </w:rPr>
        <w:t>ловий, а также на осенне-зимний период.</w:t>
      </w:r>
    </w:p>
    <w:p w:rsidR="003D520A" w:rsidRPr="009F297B" w:rsidRDefault="003D520A" w:rsidP="003D520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297B">
        <w:rPr>
          <w:color w:val="000000"/>
          <w:sz w:val="28"/>
          <w:szCs w:val="28"/>
        </w:rPr>
        <w:t xml:space="preserve">На каждый маршрут регулярных пассажирских перевозок должны быть </w:t>
      </w:r>
      <w:r>
        <w:rPr>
          <w:color w:val="000000"/>
          <w:sz w:val="28"/>
          <w:szCs w:val="28"/>
        </w:rPr>
        <w:t>составлены паспорт и схема марш</w:t>
      </w:r>
      <w:r w:rsidRPr="009F297B">
        <w:rPr>
          <w:color w:val="000000"/>
          <w:sz w:val="28"/>
          <w:szCs w:val="28"/>
        </w:rPr>
        <w:t xml:space="preserve">рута с указанием опасных </w:t>
      </w:r>
      <w:r>
        <w:rPr>
          <w:color w:val="000000"/>
          <w:sz w:val="28"/>
          <w:szCs w:val="28"/>
        </w:rPr>
        <w:t>мест. В указанные документы дол</w:t>
      </w:r>
      <w:r w:rsidRPr="009F297B">
        <w:rPr>
          <w:color w:val="000000"/>
          <w:sz w:val="28"/>
          <w:szCs w:val="28"/>
        </w:rPr>
        <w:t>жны своевременно внос</w:t>
      </w:r>
      <w:r>
        <w:rPr>
          <w:color w:val="000000"/>
          <w:sz w:val="28"/>
          <w:szCs w:val="28"/>
        </w:rPr>
        <w:t>иться данные об изменении дорож</w:t>
      </w:r>
      <w:r w:rsidRPr="009F297B">
        <w:rPr>
          <w:color w:val="000000"/>
          <w:sz w:val="28"/>
          <w:szCs w:val="28"/>
        </w:rPr>
        <w:t>ных условий.</w:t>
      </w:r>
    </w:p>
    <w:p w:rsidR="003D520A" w:rsidRPr="009F297B" w:rsidRDefault="003D520A" w:rsidP="003D520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297B">
        <w:rPr>
          <w:color w:val="000000"/>
          <w:sz w:val="28"/>
          <w:szCs w:val="28"/>
        </w:rPr>
        <w:t>Графики (ра</w:t>
      </w:r>
      <w:r>
        <w:rPr>
          <w:color w:val="000000"/>
          <w:sz w:val="28"/>
          <w:szCs w:val="28"/>
        </w:rPr>
        <w:t>списания) движения должны разра</w:t>
      </w:r>
      <w:r w:rsidRPr="009F297B">
        <w:rPr>
          <w:color w:val="000000"/>
          <w:sz w:val="28"/>
          <w:szCs w:val="28"/>
        </w:rPr>
        <w:t>батываться в соответствии с установленными правилами на основе нормировани</w:t>
      </w:r>
      <w:r>
        <w:rPr>
          <w:color w:val="000000"/>
          <w:sz w:val="28"/>
          <w:szCs w:val="28"/>
        </w:rPr>
        <w:t>я скоростей перед открытием мар</w:t>
      </w:r>
      <w:r w:rsidRPr="009F297B">
        <w:rPr>
          <w:color w:val="000000"/>
          <w:sz w:val="28"/>
          <w:szCs w:val="28"/>
        </w:rPr>
        <w:t>шрутов регулярных перево</w:t>
      </w:r>
      <w:r>
        <w:rPr>
          <w:color w:val="000000"/>
          <w:sz w:val="28"/>
          <w:szCs w:val="28"/>
        </w:rPr>
        <w:t>зок, а также на действующих мар</w:t>
      </w:r>
      <w:r w:rsidRPr="009F297B">
        <w:rPr>
          <w:color w:val="000000"/>
          <w:sz w:val="28"/>
          <w:szCs w:val="28"/>
        </w:rPr>
        <w:t xml:space="preserve">шрутах. </w:t>
      </w:r>
      <w:proofErr w:type="gramStart"/>
      <w:r w:rsidRPr="009F297B">
        <w:rPr>
          <w:color w:val="000000"/>
          <w:sz w:val="28"/>
          <w:szCs w:val="28"/>
        </w:rPr>
        <w:t>Нормативы скорости (времени) движения должны обеспечивать безоп</w:t>
      </w:r>
      <w:r>
        <w:rPr>
          <w:color w:val="000000"/>
          <w:sz w:val="28"/>
          <w:szCs w:val="28"/>
        </w:rPr>
        <w:t>асные режимы движения транспорт</w:t>
      </w:r>
      <w:r w:rsidRPr="009F297B">
        <w:rPr>
          <w:color w:val="000000"/>
          <w:sz w:val="28"/>
          <w:szCs w:val="28"/>
        </w:rPr>
        <w:t>ных средств в реальных условиях движения на маршруте, соответствовать скорости, разрешенной Правила</w:t>
      </w:r>
      <w:r>
        <w:rPr>
          <w:color w:val="000000"/>
          <w:sz w:val="28"/>
          <w:szCs w:val="28"/>
        </w:rPr>
        <w:t>ми дорож</w:t>
      </w:r>
      <w:r w:rsidRPr="009F297B">
        <w:rPr>
          <w:color w:val="000000"/>
          <w:sz w:val="28"/>
          <w:szCs w:val="28"/>
        </w:rPr>
        <w:t>ного движения, дорожны</w:t>
      </w:r>
      <w:r>
        <w:rPr>
          <w:color w:val="000000"/>
          <w:sz w:val="28"/>
          <w:szCs w:val="28"/>
        </w:rPr>
        <w:t>ми знаками, предусматривать воз</w:t>
      </w:r>
      <w:r w:rsidRPr="009F297B">
        <w:rPr>
          <w:color w:val="000000"/>
          <w:sz w:val="28"/>
          <w:szCs w:val="28"/>
        </w:rPr>
        <w:t>можные задержки, связанные с организацией дорожного движения, задержки на железнодорожных переездах и т.п.</w:t>
      </w:r>
      <w:proofErr w:type="gramEnd"/>
    </w:p>
    <w:p w:rsidR="003D520A" w:rsidRPr="009F297B" w:rsidRDefault="003D520A" w:rsidP="003D520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297B">
        <w:rPr>
          <w:color w:val="000000"/>
          <w:sz w:val="28"/>
          <w:szCs w:val="28"/>
        </w:rPr>
        <w:t>Графики выпуска тр</w:t>
      </w:r>
      <w:r>
        <w:rPr>
          <w:color w:val="000000"/>
          <w:sz w:val="28"/>
          <w:szCs w:val="28"/>
        </w:rPr>
        <w:t>анспортных средств на линию дол</w:t>
      </w:r>
      <w:r w:rsidRPr="009F297B">
        <w:rPr>
          <w:color w:val="000000"/>
          <w:sz w:val="28"/>
          <w:szCs w:val="28"/>
        </w:rPr>
        <w:t>жны формироваться с учетом изменения</w:t>
      </w:r>
      <w:r>
        <w:rPr>
          <w:color w:val="000000"/>
          <w:sz w:val="28"/>
          <w:szCs w:val="28"/>
        </w:rPr>
        <w:t xml:space="preserve"> пассажиропото</w:t>
      </w:r>
      <w:r w:rsidRPr="009F297B">
        <w:rPr>
          <w:color w:val="000000"/>
          <w:sz w:val="28"/>
          <w:szCs w:val="28"/>
        </w:rPr>
        <w:t>ков по дням недели и час</w:t>
      </w:r>
      <w:r>
        <w:rPr>
          <w:color w:val="000000"/>
          <w:sz w:val="28"/>
          <w:szCs w:val="28"/>
        </w:rPr>
        <w:t>ам суток в целях обеспечения пе</w:t>
      </w:r>
      <w:r w:rsidRPr="009F297B">
        <w:rPr>
          <w:color w:val="000000"/>
          <w:sz w:val="28"/>
          <w:szCs w:val="28"/>
        </w:rPr>
        <w:t>ревозок пассажиров без нарушения норм вместимости транспортных средств.</w:t>
      </w:r>
    </w:p>
    <w:p w:rsidR="003D520A" w:rsidRPr="009F297B" w:rsidRDefault="003D520A" w:rsidP="003D520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297B">
        <w:rPr>
          <w:color w:val="000000"/>
          <w:sz w:val="28"/>
          <w:szCs w:val="28"/>
        </w:rPr>
        <w:t>Каждый водит</w:t>
      </w:r>
      <w:r>
        <w:rPr>
          <w:color w:val="000000"/>
          <w:sz w:val="28"/>
          <w:szCs w:val="28"/>
        </w:rPr>
        <w:t>ель, выполняющий городские, при</w:t>
      </w:r>
      <w:r w:rsidRPr="009F297B">
        <w:rPr>
          <w:color w:val="000000"/>
          <w:sz w:val="28"/>
          <w:szCs w:val="28"/>
        </w:rPr>
        <w:t>городные, междугородн</w:t>
      </w:r>
      <w:r>
        <w:rPr>
          <w:color w:val="000000"/>
          <w:sz w:val="28"/>
          <w:szCs w:val="28"/>
        </w:rPr>
        <w:t>ые и туристские рейсы с пассажи</w:t>
      </w:r>
      <w:r w:rsidRPr="009F297B">
        <w:rPr>
          <w:color w:val="000000"/>
          <w:sz w:val="28"/>
          <w:szCs w:val="28"/>
        </w:rPr>
        <w:t>рами, должен быть обеспечен графиком движения на маршруте с указанием времени прохождения остановок, населенных пунктов и других ориентиров, схемой маршрутов с указанием опасных участков.</w:t>
      </w:r>
    </w:p>
    <w:p w:rsidR="003D520A" w:rsidRPr="009F297B" w:rsidRDefault="003D520A" w:rsidP="003D520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297B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и водители-предприниматели обя</w:t>
      </w:r>
      <w:r w:rsidRPr="009F297B">
        <w:rPr>
          <w:color w:val="000000"/>
          <w:sz w:val="28"/>
          <w:szCs w:val="28"/>
        </w:rPr>
        <w:t>заны использовать транспортные средства, полная масса которых не превышает ф</w:t>
      </w:r>
      <w:r>
        <w:rPr>
          <w:color w:val="000000"/>
          <w:sz w:val="28"/>
          <w:szCs w:val="28"/>
        </w:rPr>
        <w:t>актическую грузоподъемность рас</w:t>
      </w:r>
      <w:r w:rsidRPr="009F297B">
        <w:rPr>
          <w:color w:val="000000"/>
          <w:sz w:val="28"/>
          <w:szCs w:val="28"/>
        </w:rPr>
        <w:t>положенных на маршрутах мостов, эстакад, путепроводов, других искусственных сооружений.</w:t>
      </w:r>
    </w:p>
    <w:p w:rsidR="003D520A" w:rsidRPr="009F297B" w:rsidRDefault="003D520A" w:rsidP="003D520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9F297B">
        <w:rPr>
          <w:color w:val="000000"/>
          <w:sz w:val="28"/>
          <w:szCs w:val="28"/>
        </w:rPr>
        <w:t>При неблагоприятных изменениях дорожных или метеорологических условий, создающих уг</w:t>
      </w:r>
      <w:r>
        <w:rPr>
          <w:color w:val="000000"/>
          <w:sz w:val="28"/>
          <w:szCs w:val="28"/>
        </w:rPr>
        <w:t>розу безопас</w:t>
      </w:r>
      <w:r w:rsidRPr="009F297B">
        <w:rPr>
          <w:color w:val="000000"/>
          <w:sz w:val="28"/>
          <w:szCs w:val="28"/>
        </w:rPr>
        <w:t>ности перевозок пасс</w:t>
      </w:r>
      <w:r>
        <w:rPr>
          <w:color w:val="000000"/>
          <w:sz w:val="28"/>
          <w:szCs w:val="28"/>
        </w:rPr>
        <w:t>ажиров (разрушение дорожного по</w:t>
      </w:r>
      <w:r w:rsidRPr="009F297B">
        <w:rPr>
          <w:color w:val="000000"/>
          <w:sz w:val="28"/>
          <w:szCs w:val="28"/>
        </w:rPr>
        <w:t>крытия, гололедица, сильный туман, заносы и т.д.), органи</w:t>
      </w:r>
      <w:r w:rsidRPr="009F297B">
        <w:rPr>
          <w:color w:val="000000"/>
          <w:sz w:val="28"/>
          <w:szCs w:val="28"/>
        </w:rPr>
        <w:softHyphen/>
        <w:t>зация обязана провест</w:t>
      </w:r>
      <w:r>
        <w:rPr>
          <w:color w:val="000000"/>
          <w:sz w:val="28"/>
          <w:szCs w:val="28"/>
        </w:rPr>
        <w:t>и оперативную корректировку гра</w:t>
      </w:r>
      <w:r w:rsidRPr="009F297B">
        <w:rPr>
          <w:color w:val="000000"/>
          <w:sz w:val="28"/>
          <w:szCs w:val="28"/>
        </w:rPr>
        <w:t>фиков (расписаний) движения в сторону снижения скорости или отменить график движения, а при необходимости не допустить к выезду на линию или обеспечить другим образом прекращение движения транспортных средств.</w:t>
      </w:r>
      <w:proofErr w:type="gramEnd"/>
    </w:p>
    <w:p w:rsidR="003D520A" w:rsidRPr="009F297B" w:rsidRDefault="003D520A" w:rsidP="003D520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F297B">
        <w:rPr>
          <w:color w:val="000000"/>
          <w:sz w:val="28"/>
          <w:szCs w:val="28"/>
        </w:rPr>
        <w:t xml:space="preserve">Система управления транспортными процессами предусматривает определенный ряд организационных мероприятий, их очередность и безусловное исполнение требований норм и правил организации транспортного процесса и безопасности перевозок. Проектные решения по организации перевозок, обеспечение их подвижным составом, людскими ресурсами, материально-техническими и денежными средствами в зависимости от объемов и сложности поставленных задач, возлагаются на аппарат управления предприятия. Качество и надежность в исполнении </w:t>
      </w:r>
      <w:r w:rsidRPr="009F297B">
        <w:rPr>
          <w:color w:val="000000"/>
          <w:sz w:val="28"/>
          <w:szCs w:val="28"/>
        </w:rPr>
        <w:lastRenderedPageBreak/>
        <w:t>транспортной работы зависит от уровня организации производства и его ресурсного обеспечения.</w:t>
      </w:r>
    </w:p>
    <w:p w:rsidR="003D520A" w:rsidRDefault="003D520A" w:rsidP="003D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0A" w:rsidRPr="00727F7C" w:rsidRDefault="003D520A" w:rsidP="003D52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F7C">
        <w:rPr>
          <w:rFonts w:ascii="Times New Roman" w:hAnsi="Times New Roman" w:cs="Times New Roman"/>
          <w:b/>
          <w:sz w:val="28"/>
          <w:szCs w:val="28"/>
        </w:rPr>
        <w:t>Вопрос №2. Требования безопасности движения к техническому состоянию подвижного состава.</w:t>
      </w:r>
    </w:p>
    <w:p w:rsidR="003D520A" w:rsidRDefault="003D520A" w:rsidP="003D520A">
      <w:pPr>
        <w:tabs>
          <w:tab w:val="left" w:pos="41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A15FC">
        <w:rPr>
          <w:rFonts w:ascii="Times New Roman" w:eastAsia="Times New Roman" w:hAnsi="Times New Roman" w:cs="Times New Roman"/>
          <w:b/>
          <w:bCs/>
          <w:sz w:val="28"/>
          <w:szCs w:val="28"/>
        </w:rPr>
        <w:t>К водителям:</w:t>
      </w:r>
    </w:p>
    <w:p w:rsidR="003D520A" w:rsidRPr="008A15FC" w:rsidRDefault="003D520A" w:rsidP="003D520A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>-категория</w:t>
      </w:r>
      <w:proofErr w:type="gramStart"/>
      <w:r w:rsidRPr="008A15F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8A15F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>-стаж не менее 3 лет,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A15FC">
        <w:rPr>
          <w:rFonts w:ascii="Times New Roman" w:eastAsia="Times New Roman" w:hAnsi="Times New Roman" w:cs="Times New Roman"/>
          <w:sz w:val="28"/>
          <w:szCs w:val="28"/>
        </w:rPr>
        <w:t>предрейсовый</w:t>
      </w:r>
      <w:proofErr w:type="spellEnd"/>
      <w:r w:rsidRPr="008A15F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A15FC">
        <w:rPr>
          <w:rFonts w:ascii="Times New Roman" w:eastAsia="Times New Roman" w:hAnsi="Times New Roman" w:cs="Times New Roman"/>
          <w:sz w:val="28"/>
          <w:szCs w:val="28"/>
        </w:rPr>
        <w:t>послерейсовый</w:t>
      </w:r>
      <w:proofErr w:type="spellEnd"/>
      <w:r w:rsidRPr="008A15FC">
        <w:rPr>
          <w:rFonts w:ascii="Times New Roman" w:eastAsia="Times New Roman" w:hAnsi="Times New Roman" w:cs="Times New Roman"/>
          <w:sz w:val="28"/>
          <w:szCs w:val="28"/>
        </w:rPr>
        <w:t xml:space="preserve"> мед. контроль, </w:t>
      </w:r>
      <w:proofErr w:type="gramStart"/>
      <w:r w:rsidRPr="008A15FC">
        <w:rPr>
          <w:rFonts w:ascii="Times New Roman" w:eastAsia="Times New Roman" w:hAnsi="Times New Roman" w:cs="Times New Roman"/>
          <w:sz w:val="28"/>
          <w:szCs w:val="28"/>
        </w:rPr>
        <w:t>-е</w:t>
      </w:r>
      <w:proofErr w:type="gramEnd"/>
      <w:r w:rsidRPr="008A15FC">
        <w:rPr>
          <w:rFonts w:ascii="Times New Roman" w:eastAsia="Times New Roman" w:hAnsi="Times New Roman" w:cs="Times New Roman"/>
          <w:sz w:val="28"/>
          <w:szCs w:val="28"/>
        </w:rPr>
        <w:t>жегодная мед. комиссия,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 xml:space="preserve">-ежегодные занятия по программе тех. минимум по 40 часов, </w:t>
      </w:r>
      <w:proofErr w:type="gramStart"/>
      <w:r w:rsidRPr="008A15FC">
        <w:rPr>
          <w:rFonts w:ascii="Times New Roman" w:eastAsia="Times New Roman" w:hAnsi="Times New Roman" w:cs="Times New Roman"/>
          <w:sz w:val="28"/>
          <w:szCs w:val="28"/>
        </w:rPr>
        <w:t>-е</w:t>
      </w:r>
      <w:proofErr w:type="gramEnd"/>
      <w:r w:rsidRPr="008A15FC">
        <w:rPr>
          <w:rFonts w:ascii="Times New Roman" w:eastAsia="Times New Roman" w:hAnsi="Times New Roman" w:cs="Times New Roman"/>
          <w:sz w:val="28"/>
          <w:szCs w:val="28"/>
        </w:rPr>
        <w:t>жегодная аттестация водителей.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A15FC">
        <w:rPr>
          <w:rFonts w:ascii="Times New Roman" w:eastAsia="Times New Roman" w:hAnsi="Times New Roman" w:cs="Times New Roman"/>
          <w:b/>
          <w:bCs/>
          <w:sz w:val="28"/>
          <w:szCs w:val="28"/>
        </w:rPr>
        <w:t>К автобусам: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>-дополнительные световые сигналы (верхние и задние),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>-экипировка автобусов, указатели впереди, сбоку, сзади, внутри (№ маршрута, схема движения),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>-прохождение ГТО 2 раза в год,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>-на горных маршрутах пробег автобуса не должен превышать 300000 км,</w:t>
      </w:r>
    </w:p>
    <w:p w:rsidR="003D520A" w:rsidRDefault="003D520A" w:rsidP="003D5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>-рисунок протектора не более 3 мм</w:t>
      </w:r>
      <w:proofErr w:type="gramStart"/>
      <w:r w:rsidRPr="008A15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15FC">
        <w:rPr>
          <w:rFonts w:ascii="Times New Roman" w:hAnsi="Times New Roman" w:cs="Times New Roman"/>
          <w:sz w:val="28"/>
          <w:szCs w:val="28"/>
        </w:rPr>
        <w:t xml:space="preserve"> </w:t>
      </w:r>
      <w:r w:rsidRPr="008A15FC">
        <w:rPr>
          <w:rFonts w:ascii="Times New Roman" w:eastAsia="Times New Roman" w:hAnsi="Times New Roman" w:cs="Times New Roman"/>
          <w:sz w:val="28"/>
          <w:szCs w:val="28"/>
        </w:rPr>
        <w:t>'</w:t>
      </w:r>
      <w:proofErr w:type="gramEnd"/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>-стаж водителя 3 года на пассажирских перевозках.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8A15F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A15FC">
        <w:rPr>
          <w:rFonts w:ascii="Times New Roman" w:eastAsia="Times New Roman" w:hAnsi="Times New Roman" w:cs="Times New Roman"/>
          <w:b/>
          <w:bCs/>
          <w:sz w:val="28"/>
          <w:szCs w:val="28"/>
        </w:rPr>
        <w:t>К дорожным условиям: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>-маршрут открывает администрация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 xml:space="preserve">-перед открытием обследуются дорожные условия, составляется </w:t>
      </w:r>
      <w:proofErr w:type="gramStart"/>
      <w:r w:rsidRPr="008A15FC">
        <w:rPr>
          <w:rFonts w:ascii="Times New Roman" w:eastAsia="Times New Roman" w:hAnsi="Times New Roman" w:cs="Times New Roman"/>
          <w:sz w:val="28"/>
          <w:szCs w:val="28"/>
        </w:rPr>
        <w:t>схема</w:t>
      </w:r>
      <w:proofErr w:type="gramEnd"/>
      <w:r w:rsidRPr="008A15FC">
        <w:rPr>
          <w:rFonts w:ascii="Times New Roman" w:eastAsia="Times New Roman" w:hAnsi="Times New Roman" w:cs="Times New Roman"/>
          <w:sz w:val="28"/>
          <w:szCs w:val="28"/>
        </w:rPr>
        <w:t xml:space="preserve"> на которой отмечаются опасные участки, остановки, разворотные площадки,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>-схема маршрута согласовывается с ГАИ,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>-дорожные условия обследуются 2 раза в год на основании методики обследования.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>По результатам обследования маршрута, составляется акт и передается в администрацию (маршрут может быть закрыт).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>По ледовым переправам движение запрещено.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>При перевозке детей запрещено автобусам останавливаться вне дороги, двигаться задним ходом, V=60 км, должны быть включены фары, знак с надписью «дети», 2 сопровождающих взрослых и закрыты окна.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5FC">
        <w:rPr>
          <w:rFonts w:ascii="Times New Roman" w:eastAsia="Times New Roman" w:hAnsi="Times New Roman" w:cs="Times New Roman"/>
          <w:sz w:val="28"/>
          <w:szCs w:val="28"/>
        </w:rPr>
        <w:t>Остановочные пункты обустраивают городские власти - коммунальными службами.</w:t>
      </w:r>
    </w:p>
    <w:p w:rsidR="003D520A" w:rsidRPr="008A15F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20A" w:rsidRPr="00727F7C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F7C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3D520A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Какими документами должен быть обеспечен водитель,</w:t>
      </w:r>
      <w:r w:rsidRPr="00F30AFE">
        <w:rPr>
          <w:color w:val="000000"/>
          <w:sz w:val="28"/>
          <w:szCs w:val="28"/>
        </w:rPr>
        <w:t xml:space="preserve"> </w:t>
      </w:r>
      <w:r w:rsidRPr="00F30AFE">
        <w:rPr>
          <w:rFonts w:ascii="Times New Roman" w:hAnsi="Times New Roman" w:cs="Times New Roman"/>
          <w:color w:val="000000"/>
          <w:sz w:val="28"/>
          <w:szCs w:val="28"/>
        </w:rPr>
        <w:t>выполняющий городские, пригородные, междугородные и туристские рейсы с пассажирами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D520A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Какие действия должна совершить организация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F297B">
        <w:rPr>
          <w:rFonts w:ascii="Times New Roman" w:hAnsi="Times New Roman" w:cs="Times New Roman"/>
          <w:color w:val="000000"/>
          <w:sz w:val="28"/>
          <w:szCs w:val="28"/>
        </w:rPr>
        <w:t>ри неблагоприятных изменениях дорожны</w:t>
      </w:r>
      <w:r>
        <w:rPr>
          <w:rFonts w:ascii="Times New Roman" w:hAnsi="Times New Roman" w:cs="Times New Roman"/>
          <w:color w:val="000000"/>
          <w:sz w:val="28"/>
          <w:szCs w:val="28"/>
        </w:rPr>
        <w:t>х или метеорологических условий?</w:t>
      </w:r>
    </w:p>
    <w:p w:rsidR="003D520A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Назовите основные документы, которые должны быть составлены н</w:t>
      </w:r>
      <w:r w:rsidRPr="009F297B">
        <w:rPr>
          <w:rFonts w:ascii="Times New Roman" w:hAnsi="Times New Roman" w:cs="Times New Roman"/>
          <w:color w:val="000000"/>
          <w:sz w:val="28"/>
          <w:szCs w:val="28"/>
        </w:rPr>
        <w:t>а каждый маршрут регулярных пассажирских перевозок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520A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Назовите основные требования к водителям по безопасности перевозок пассажиров автобусами.</w:t>
      </w:r>
    </w:p>
    <w:p w:rsidR="003D520A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Назовите основные требования к автобусам по безопасности перевозок пассажиров автобусами.</w:t>
      </w:r>
    </w:p>
    <w:p w:rsidR="003D520A" w:rsidRDefault="003D520A" w:rsidP="003D52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Назовите основные требования к дорожным условиям по безопасности перевозок пассажиров автобусами.</w:t>
      </w:r>
    </w:p>
    <w:p w:rsidR="003D520A" w:rsidRDefault="003D520A" w:rsidP="003D520A"/>
    <w:sectPr w:rsidR="003D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E9D"/>
    <w:multiLevelType w:val="multilevel"/>
    <w:tmpl w:val="56B2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8C"/>
    <w:rsid w:val="002A4311"/>
    <w:rsid w:val="002B79C5"/>
    <w:rsid w:val="003D520A"/>
    <w:rsid w:val="007B7BAC"/>
    <w:rsid w:val="008175FE"/>
    <w:rsid w:val="009608A4"/>
    <w:rsid w:val="00A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3D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520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8175FE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8175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75FE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3D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520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8175FE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8175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75FE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2020-10-29T12:20:00Z</dcterms:created>
  <dcterms:modified xsi:type="dcterms:W3CDTF">2021-10-26T12:26:00Z</dcterms:modified>
</cp:coreProperties>
</file>